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0748EF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11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CC4D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</w:t>
      </w:r>
      <w:bookmarkStart w:id="0" w:name="_GoBack"/>
      <w:r w:rsidRPr="00222B85">
        <w:rPr>
          <w:rFonts w:ascii="Times New Roman" w:hAnsi="Times New Roman"/>
          <w:sz w:val="28"/>
          <w:szCs w:val="28"/>
          <w:lang w:val="uk-UA"/>
        </w:rPr>
        <w:t>!</w:t>
      </w:r>
      <w:r w:rsidRPr="00222B85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11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2B747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Вживання синтаксичних одиниць у різних стилях. Стилістична норма (перевірка засвоєних знань).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2B747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43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2B7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191,192</w:t>
            </w:r>
            <w:r w:rsidR="00C94731" w:rsidRPr="00C2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731" w:rsidRPr="00C94731" w:rsidRDefault="00C94731" w:rsidP="002B74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2B7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428, 429, 430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B7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тестові завдання на с.195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222B8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morfologiya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imennik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kategoriya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rodu</w:t>
              </w:r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-5384.</w:t>
              </w:r>
              <w:proofErr w:type="spellStart"/>
              <w:r w:rsidR="005E776E" w:rsidRPr="005E776E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  <w:r w:rsidR="00C94731"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C94731" w:rsidRPr="001E649E" w:rsidRDefault="004F46A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посиланням: </w:t>
            </w:r>
            <w:hyperlink r:id="rId8" w:history="1">
              <w:r w:rsidR="003A5B96" w:rsidRPr="003A5B9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https://www.youtube.com/watch?v=UBr-CYWIZ9c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656554" w:rsidRPr="002B747F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2B747F" w:rsidRPr="00C227EB" w:rsidRDefault="002B747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риторика. Засоби мовного вираження промови. Метафора, метонімія. Риторичні фігури: антитеза, повторення, градація, порівняння, риторичне запитання, звертання.</w:t>
            </w:r>
          </w:p>
        </w:tc>
        <w:tc>
          <w:tcPr>
            <w:tcW w:w="2268" w:type="dxa"/>
          </w:tcPr>
          <w:p w:rsidR="00656554" w:rsidRPr="008D7B4C" w:rsidRDefault="00656554" w:rsidP="00C47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B19F3" w:rsidRDefault="002B747F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матеріал статті:</w:t>
            </w:r>
          </w:p>
          <w:p w:rsidR="002B747F" w:rsidRPr="00AB19F3" w:rsidRDefault="00222B8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2B747F" w:rsidRPr="002B747F">
                <w:rPr>
                  <w:rStyle w:val="a4"/>
                  <w:rFonts w:ascii="Times New Roman" w:hAnsi="Times New Roman" w:cs="Times New Roman"/>
                  <w:sz w:val="28"/>
                </w:rPr>
                <w:t>https://stud.com.ua/45800/ritorika/zasobi_movnoyi_viraznosti</w:t>
              </w:r>
            </w:hyperlink>
          </w:p>
          <w:p w:rsidR="004F46A5" w:rsidRPr="001E649E" w:rsidRDefault="001E649E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22B85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B747F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C4DDC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r-CYWIZ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morfologiya-imennik-kategoriya-rodu-53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.com.ua/45800/ritorika/zasobi_movnoyi_viraznos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2020-03-21T12:41:00Z</dcterms:created>
  <dcterms:modified xsi:type="dcterms:W3CDTF">2020-04-04T14:44:00Z</dcterms:modified>
</cp:coreProperties>
</file>